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4B30" w:rsidRDefault="0015640D" w:rsidP="00D74B30">
      <w:pPr>
        <w:ind w:left="-284" w:right="-42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sl-SI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-133350</wp:posOffset>
                </wp:positionH>
                <wp:positionV relativeFrom="paragraph">
                  <wp:posOffset>261620</wp:posOffset>
                </wp:positionV>
                <wp:extent cx="4109085" cy="711835"/>
                <wp:effectExtent l="15240" t="9525" r="38100" b="31115"/>
                <wp:wrapNone/>
                <wp:docPr id="3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09085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640D" w:rsidRDefault="0015640D" w:rsidP="0015640D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München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6" o:spid="_x0000_s1026" type="#_x0000_t202" style="position:absolute;left:0;text-align:left;margin-left:-10.5pt;margin-top:20.6pt;width:323.55pt;height:5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" o:allowoverlap="f" filled="f" stroked="f">
                <o:lock v:ext="edit" shapetype="t"/>
                <v:textbox style="mso-fit-shape-to-text:t">
                  <w:txbxContent>
                    <w:p w:rsidR="0015640D" w:rsidRDefault="0015640D" w:rsidP="0015640D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München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120015</wp:posOffset>
            </wp:positionV>
            <wp:extent cx="2162175" cy="1438275"/>
            <wp:effectExtent l="0" t="0" r="9525" b="9525"/>
            <wp:wrapNone/>
            <wp:docPr id="37" name="Slika 37" descr="Rezultat iskanja slik za allianz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zultat iskanja slik za allianz aren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30" w:rsidRDefault="00D74B30" w:rsidP="00D74B30">
      <w:pPr>
        <w:ind w:left="-284" w:right="-427"/>
        <w:rPr>
          <w:rFonts w:ascii="Arial" w:hAnsi="Arial" w:cs="Arial"/>
          <w:b/>
          <w:sz w:val="22"/>
          <w:szCs w:val="22"/>
        </w:rPr>
      </w:pPr>
    </w:p>
    <w:p w:rsidR="00D74B30" w:rsidRDefault="00D74B30" w:rsidP="00D74B30">
      <w:pPr>
        <w:ind w:left="-284" w:right="-427"/>
        <w:rPr>
          <w:rFonts w:ascii="Arial" w:hAnsi="Arial" w:cs="Arial"/>
          <w:b/>
          <w:sz w:val="22"/>
          <w:szCs w:val="22"/>
        </w:rPr>
      </w:pPr>
    </w:p>
    <w:p w:rsidR="00D74B30" w:rsidRDefault="00D74B30" w:rsidP="004B2D74">
      <w:pPr>
        <w:ind w:right="-427"/>
        <w:rPr>
          <w:rFonts w:ascii="Arial" w:hAnsi="Arial" w:cs="Arial"/>
          <w:b/>
          <w:sz w:val="22"/>
          <w:szCs w:val="22"/>
        </w:rPr>
      </w:pPr>
    </w:p>
    <w:p w:rsidR="004B2D74" w:rsidRDefault="004B2D74" w:rsidP="0049726A">
      <w:pPr>
        <w:ind w:left="-284" w:right="-427"/>
        <w:rPr>
          <w:rFonts w:ascii="Arial" w:hAnsi="Arial" w:cs="Arial"/>
          <w:b/>
          <w:sz w:val="22"/>
          <w:szCs w:val="22"/>
        </w:rPr>
      </w:pPr>
    </w:p>
    <w:p w:rsidR="004B2D74" w:rsidRDefault="004B2D74" w:rsidP="0049726A">
      <w:pPr>
        <w:ind w:left="-284" w:right="-427"/>
        <w:rPr>
          <w:rFonts w:ascii="Arial" w:hAnsi="Arial" w:cs="Arial"/>
          <w:b/>
          <w:sz w:val="22"/>
          <w:szCs w:val="22"/>
        </w:rPr>
      </w:pPr>
    </w:p>
    <w:p w:rsidR="004B2D74" w:rsidRDefault="00D74B30" w:rsidP="0049726A">
      <w:pPr>
        <w:ind w:left="-284" w:right="-427"/>
        <w:rPr>
          <w:rFonts w:ascii="Arial" w:hAnsi="Arial" w:cs="Arial"/>
          <w:b/>
          <w:sz w:val="22"/>
          <w:szCs w:val="22"/>
        </w:rPr>
      </w:pPr>
      <w:r w:rsidRPr="00A0615C">
        <w:rPr>
          <w:rFonts w:ascii="Arial" w:hAnsi="Arial" w:cs="Arial"/>
          <w:b/>
          <w:sz w:val="22"/>
          <w:szCs w:val="22"/>
        </w:rPr>
        <w:t xml:space="preserve">Na ogled vas vabi bavarska prestolnica </w:t>
      </w:r>
      <w:proofErr w:type="spellStart"/>
      <w:r w:rsidRPr="00A0615C">
        <w:rPr>
          <w:rFonts w:ascii="Arial" w:hAnsi="Arial" w:cs="Arial"/>
          <w:b/>
          <w:sz w:val="22"/>
          <w:szCs w:val="22"/>
        </w:rPr>
        <w:t>Munchen</w:t>
      </w:r>
      <w:proofErr w:type="spellEnd"/>
      <w:r w:rsidRPr="00A0615C">
        <w:rPr>
          <w:rFonts w:ascii="Arial" w:hAnsi="Arial" w:cs="Arial"/>
          <w:b/>
          <w:sz w:val="22"/>
          <w:szCs w:val="22"/>
        </w:rPr>
        <w:t xml:space="preserve">, </w:t>
      </w:r>
    </w:p>
    <w:p w:rsidR="004B2D74" w:rsidRDefault="00D74B30" w:rsidP="0049726A">
      <w:pPr>
        <w:ind w:left="-284" w:right="-427"/>
        <w:rPr>
          <w:rFonts w:ascii="Arial" w:hAnsi="Arial" w:cs="Arial"/>
          <w:b/>
          <w:sz w:val="22"/>
          <w:szCs w:val="22"/>
        </w:rPr>
      </w:pPr>
      <w:r w:rsidRPr="00A0615C">
        <w:rPr>
          <w:rFonts w:ascii="Arial" w:hAnsi="Arial" w:cs="Arial"/>
          <w:b/>
          <w:sz w:val="22"/>
          <w:szCs w:val="22"/>
        </w:rPr>
        <w:t>z največjim Tehničnim muzej</w:t>
      </w:r>
      <w:r w:rsidR="002F64A4">
        <w:rPr>
          <w:rFonts w:ascii="Arial" w:hAnsi="Arial" w:cs="Arial"/>
          <w:b/>
          <w:sz w:val="22"/>
          <w:szCs w:val="22"/>
        </w:rPr>
        <w:t xml:space="preserve">em, </w:t>
      </w:r>
      <w:proofErr w:type="spellStart"/>
      <w:r w:rsidR="002F64A4">
        <w:rPr>
          <w:rFonts w:ascii="Arial" w:hAnsi="Arial" w:cs="Arial"/>
          <w:b/>
          <w:sz w:val="22"/>
          <w:szCs w:val="22"/>
        </w:rPr>
        <w:t>Allianz</w:t>
      </w:r>
      <w:proofErr w:type="spellEnd"/>
      <w:r w:rsidR="002F64A4">
        <w:rPr>
          <w:rFonts w:ascii="Arial" w:hAnsi="Arial" w:cs="Arial"/>
          <w:b/>
          <w:sz w:val="22"/>
          <w:szCs w:val="22"/>
        </w:rPr>
        <w:t xml:space="preserve"> Areno, BMW </w:t>
      </w:r>
      <w:proofErr w:type="spellStart"/>
      <w:r w:rsidR="004B2D74">
        <w:rPr>
          <w:rFonts w:ascii="Arial" w:hAnsi="Arial" w:cs="Arial"/>
          <w:b/>
          <w:sz w:val="22"/>
          <w:szCs w:val="22"/>
        </w:rPr>
        <w:t>Weltom</w:t>
      </w:r>
      <w:proofErr w:type="spellEnd"/>
      <w:r w:rsidR="004B2D74">
        <w:rPr>
          <w:rFonts w:ascii="Arial" w:hAnsi="Arial" w:cs="Arial"/>
          <w:b/>
          <w:sz w:val="22"/>
          <w:szCs w:val="22"/>
        </w:rPr>
        <w:t xml:space="preserve"> in </w:t>
      </w:r>
    </w:p>
    <w:p w:rsidR="00D74B30" w:rsidRPr="00A0615C" w:rsidRDefault="004B2D74" w:rsidP="0049726A">
      <w:pPr>
        <w:ind w:left="-284" w:right="-4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Olimpijsk</w:t>
      </w:r>
      <w:r w:rsidR="0015640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m parkom</w:t>
      </w:r>
      <w:r w:rsidR="002F64A4">
        <w:rPr>
          <w:rFonts w:ascii="Arial" w:hAnsi="Arial" w:cs="Arial"/>
          <w:b/>
          <w:sz w:val="22"/>
          <w:szCs w:val="22"/>
        </w:rPr>
        <w:t>.</w:t>
      </w:r>
    </w:p>
    <w:p w:rsidR="00D74B30" w:rsidRPr="00A0615C" w:rsidRDefault="00D74B30" w:rsidP="00D74B30">
      <w:pPr>
        <w:ind w:left="-284" w:right="-427"/>
        <w:rPr>
          <w:rFonts w:ascii="Arial" w:hAnsi="Arial" w:cs="Arial"/>
          <w:b/>
          <w:sz w:val="22"/>
          <w:szCs w:val="22"/>
        </w:rPr>
      </w:pPr>
    </w:p>
    <w:p w:rsidR="00D74B30" w:rsidRDefault="00D74B30" w:rsidP="00977722">
      <w:pPr>
        <w:ind w:left="-284" w:right="-427"/>
        <w:rPr>
          <w:rFonts w:ascii="Arial" w:hAnsi="Arial" w:cs="Arial"/>
          <w:b/>
          <w:sz w:val="22"/>
          <w:szCs w:val="22"/>
        </w:rPr>
      </w:pPr>
      <w:r w:rsidRPr="00311786">
        <w:rPr>
          <w:rFonts w:ascii="Arial" w:hAnsi="Arial" w:cs="Arial"/>
          <w:b/>
          <w:sz w:val="22"/>
          <w:szCs w:val="22"/>
        </w:rPr>
        <w:t xml:space="preserve">DATUM: </w:t>
      </w:r>
      <w:r w:rsidR="00A559D4">
        <w:rPr>
          <w:rFonts w:ascii="Arial" w:hAnsi="Arial" w:cs="Arial"/>
          <w:b/>
          <w:sz w:val="22"/>
          <w:szCs w:val="22"/>
        </w:rPr>
        <w:t>12.-13.10.2017</w:t>
      </w:r>
    </w:p>
    <w:p w:rsidR="004B2D74" w:rsidRPr="00311786" w:rsidRDefault="004B2D74" w:rsidP="00977722">
      <w:pPr>
        <w:ind w:left="-284" w:right="-4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</w:p>
    <w:p w:rsidR="00D74B30" w:rsidRPr="00F95014" w:rsidRDefault="00D74B30" w:rsidP="00D74B30">
      <w:pPr>
        <w:ind w:left="-284" w:right="-427"/>
        <w:rPr>
          <w:rFonts w:ascii="Arial" w:hAnsi="Arial" w:cs="Arial"/>
          <w:b/>
          <w:sz w:val="18"/>
          <w:szCs w:val="18"/>
        </w:rPr>
      </w:pPr>
    </w:p>
    <w:p w:rsidR="00D74B30" w:rsidRPr="00F95014" w:rsidRDefault="00D74B30" w:rsidP="00977722">
      <w:pPr>
        <w:ind w:left="-284" w:right="-427"/>
        <w:rPr>
          <w:rFonts w:ascii="Arial" w:hAnsi="Arial" w:cs="Arial"/>
          <w:b/>
          <w:sz w:val="18"/>
          <w:szCs w:val="18"/>
          <w:u w:val="single"/>
        </w:rPr>
      </w:pPr>
      <w:r w:rsidRPr="00F95014">
        <w:rPr>
          <w:rFonts w:ascii="Arial" w:hAnsi="Arial" w:cs="Arial"/>
          <w:b/>
          <w:sz w:val="18"/>
          <w:szCs w:val="18"/>
          <w:u w:val="single"/>
        </w:rPr>
        <w:t xml:space="preserve">1. DAN:  </w:t>
      </w:r>
      <w:r w:rsidR="00977722">
        <w:rPr>
          <w:rFonts w:ascii="Arial" w:hAnsi="Arial" w:cs="Arial"/>
          <w:b/>
          <w:sz w:val="18"/>
          <w:szCs w:val="18"/>
          <w:u w:val="single"/>
        </w:rPr>
        <w:t>SLOVENIJA</w:t>
      </w:r>
      <w:r w:rsidRPr="00F95014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>
        <w:rPr>
          <w:rFonts w:ascii="Arial" w:hAnsi="Arial" w:cs="Arial"/>
          <w:b/>
          <w:sz w:val="18"/>
          <w:szCs w:val="18"/>
          <w:u w:val="single"/>
        </w:rPr>
        <w:t xml:space="preserve"> MUNCHEN</w:t>
      </w:r>
      <w:r w:rsidRPr="00F95014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01596B" w:rsidRDefault="00D74B30" w:rsidP="0097772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674A4">
        <w:rPr>
          <w:rFonts w:ascii="Arial" w:hAnsi="Arial" w:cs="Arial"/>
          <w:sz w:val="20"/>
          <w:szCs w:val="20"/>
        </w:rPr>
        <w:t>Ob 0</w:t>
      </w:r>
      <w:r>
        <w:rPr>
          <w:rFonts w:ascii="Arial" w:hAnsi="Arial" w:cs="Arial"/>
          <w:sz w:val="20"/>
          <w:szCs w:val="20"/>
        </w:rPr>
        <w:t>3</w:t>
      </w:r>
      <w:r w:rsidRPr="007674A4">
        <w:rPr>
          <w:rFonts w:ascii="Arial" w:hAnsi="Arial" w:cs="Arial"/>
          <w:sz w:val="20"/>
          <w:szCs w:val="20"/>
        </w:rPr>
        <w:t xml:space="preserve">.00 uri odhod avtobusa </w:t>
      </w:r>
      <w:r w:rsidR="002F64A4">
        <w:rPr>
          <w:rFonts w:ascii="Arial" w:hAnsi="Arial" w:cs="Arial"/>
          <w:sz w:val="20"/>
          <w:szCs w:val="20"/>
        </w:rPr>
        <w:t>izpred TUŠ-a Novo mesto</w:t>
      </w:r>
      <w:r>
        <w:rPr>
          <w:rFonts w:ascii="Arial" w:hAnsi="Arial" w:cs="Arial"/>
          <w:sz w:val="20"/>
          <w:szCs w:val="20"/>
        </w:rPr>
        <w:t>.</w:t>
      </w:r>
      <w:r w:rsidRPr="007674A4">
        <w:rPr>
          <w:rFonts w:ascii="Arial" w:hAnsi="Arial" w:cs="Arial"/>
          <w:sz w:val="20"/>
          <w:szCs w:val="20"/>
        </w:rPr>
        <w:t xml:space="preserve"> Vožnja skozi  karavanški predor in po  turski avtocesti mimo Salzburga </w:t>
      </w:r>
      <w:r>
        <w:rPr>
          <w:rFonts w:ascii="Arial" w:hAnsi="Arial" w:cs="Arial"/>
          <w:sz w:val="20"/>
          <w:szCs w:val="20"/>
        </w:rPr>
        <w:t xml:space="preserve">do </w:t>
      </w:r>
      <w:r w:rsidRPr="00A70566">
        <w:rPr>
          <w:rFonts w:ascii="Arial" w:hAnsi="Arial" w:cs="Arial"/>
          <w:b/>
          <w:bCs/>
          <w:sz w:val="20"/>
          <w:szCs w:val="20"/>
        </w:rPr>
        <w:t>MUNCHNA.</w:t>
      </w:r>
      <w:r w:rsidR="007F5E7D" w:rsidRPr="007674A4">
        <w:rPr>
          <w:rFonts w:ascii="Arial" w:hAnsi="Arial" w:cs="Arial"/>
          <w:b/>
          <w:sz w:val="20"/>
          <w:szCs w:val="20"/>
        </w:rPr>
        <w:t xml:space="preserve"> </w:t>
      </w:r>
      <w:r w:rsidR="0001596B">
        <w:rPr>
          <w:rFonts w:ascii="Arial" w:hAnsi="Arial" w:cs="Arial"/>
          <w:sz w:val="20"/>
          <w:szCs w:val="20"/>
        </w:rPr>
        <w:t xml:space="preserve">Najprej boste obiskali nogometni </w:t>
      </w:r>
      <w:r w:rsidR="0001596B" w:rsidRPr="0001596B">
        <w:rPr>
          <w:rFonts w:ascii="Arial" w:hAnsi="Arial" w:cs="Arial"/>
          <w:b/>
          <w:sz w:val="20"/>
          <w:szCs w:val="20"/>
        </w:rPr>
        <w:t xml:space="preserve">stadion </w:t>
      </w:r>
      <w:proofErr w:type="spellStart"/>
      <w:r w:rsidR="0001596B" w:rsidRPr="0001596B">
        <w:rPr>
          <w:rFonts w:ascii="Arial" w:hAnsi="Arial" w:cs="Arial"/>
          <w:b/>
          <w:sz w:val="20"/>
          <w:szCs w:val="20"/>
        </w:rPr>
        <w:t>Al</w:t>
      </w:r>
      <w:r w:rsidR="004B2D74">
        <w:rPr>
          <w:rFonts w:ascii="Arial" w:hAnsi="Arial" w:cs="Arial"/>
          <w:b/>
          <w:sz w:val="20"/>
          <w:szCs w:val="20"/>
        </w:rPr>
        <w:t>l</w:t>
      </w:r>
      <w:r w:rsidR="0001596B" w:rsidRPr="0001596B">
        <w:rPr>
          <w:rFonts w:ascii="Arial" w:hAnsi="Arial" w:cs="Arial"/>
          <w:b/>
          <w:sz w:val="20"/>
          <w:szCs w:val="20"/>
        </w:rPr>
        <w:t>ianz</w:t>
      </w:r>
      <w:proofErr w:type="spellEnd"/>
      <w:r w:rsidR="0001596B" w:rsidRPr="0001596B">
        <w:rPr>
          <w:rFonts w:ascii="Arial" w:hAnsi="Arial" w:cs="Arial"/>
          <w:b/>
          <w:sz w:val="20"/>
          <w:szCs w:val="20"/>
        </w:rPr>
        <w:t xml:space="preserve"> Aren</w:t>
      </w:r>
      <w:r w:rsidR="004B2D74">
        <w:rPr>
          <w:rFonts w:ascii="Arial" w:hAnsi="Arial" w:cs="Arial"/>
          <w:b/>
          <w:sz w:val="20"/>
          <w:szCs w:val="20"/>
        </w:rPr>
        <w:t>a</w:t>
      </w:r>
      <w:r w:rsidR="0001596B">
        <w:rPr>
          <w:rFonts w:ascii="Arial" w:hAnsi="Arial" w:cs="Arial"/>
          <w:sz w:val="20"/>
          <w:szCs w:val="20"/>
        </w:rPr>
        <w:t xml:space="preserve">, kjer domuje sloviti bavarski klub Bayern. Ogled bo možen v primeru, da tisti dan oz. naslednji dan ni predvidene nogometne tekme. Po ogledu sledi vožnja v bližnji </w:t>
      </w:r>
      <w:r w:rsidR="0001596B" w:rsidRPr="0001596B">
        <w:rPr>
          <w:rFonts w:ascii="Arial" w:hAnsi="Arial" w:cs="Arial"/>
          <w:b/>
          <w:sz w:val="20"/>
          <w:szCs w:val="20"/>
        </w:rPr>
        <w:t>Dachau</w:t>
      </w:r>
      <w:r w:rsidR="0001596B">
        <w:rPr>
          <w:rFonts w:ascii="Arial" w:hAnsi="Arial" w:cs="Arial"/>
          <w:sz w:val="20"/>
          <w:szCs w:val="20"/>
        </w:rPr>
        <w:t xml:space="preserve">, kjer si boste ogledali spominski del taborišča, spomenik narodov postavljen v spomin tistih, ki so v taborišču izgubili življenje. Možno si bo ogledati tudi 20 minutni film. Sledi vožnja do </w:t>
      </w:r>
      <w:proofErr w:type="spellStart"/>
      <w:r w:rsidR="0001596B" w:rsidRPr="0001596B">
        <w:rPr>
          <w:rFonts w:ascii="Arial" w:hAnsi="Arial" w:cs="Arial"/>
          <w:b/>
          <w:sz w:val="20"/>
          <w:szCs w:val="20"/>
        </w:rPr>
        <w:t>Olympia</w:t>
      </w:r>
      <w:proofErr w:type="spellEnd"/>
      <w:r w:rsidR="0001596B" w:rsidRPr="0001596B">
        <w:rPr>
          <w:rFonts w:ascii="Arial" w:hAnsi="Arial" w:cs="Arial"/>
          <w:b/>
          <w:sz w:val="20"/>
          <w:szCs w:val="20"/>
        </w:rPr>
        <w:t xml:space="preserve"> Parka</w:t>
      </w:r>
      <w:r w:rsidR="0001596B">
        <w:rPr>
          <w:rFonts w:ascii="Arial" w:hAnsi="Arial" w:cs="Arial"/>
          <w:sz w:val="20"/>
          <w:szCs w:val="20"/>
        </w:rPr>
        <w:t xml:space="preserve"> prizorišča Olimpijskih iger leta 1972 in se po želji (za doplačilo) povzpeli tudi na Olimpijski stolp s katerega se ponuja čudovit razgled nad parkom in mestom. V bližini se nahaja tudi </w:t>
      </w:r>
      <w:r w:rsidR="0001596B" w:rsidRPr="0001596B">
        <w:rPr>
          <w:rFonts w:ascii="Arial" w:hAnsi="Arial" w:cs="Arial"/>
          <w:b/>
          <w:sz w:val="20"/>
          <w:szCs w:val="20"/>
        </w:rPr>
        <w:t>BMW Welt</w:t>
      </w:r>
      <w:r w:rsidR="0001596B">
        <w:rPr>
          <w:rFonts w:ascii="Arial" w:hAnsi="Arial" w:cs="Arial"/>
          <w:sz w:val="20"/>
          <w:szCs w:val="20"/>
        </w:rPr>
        <w:t>, ki je nekakšen prodajno razstavni salon tega znanega nemškega podjetja. Po ogledih sledi vožnja v hostel</w:t>
      </w:r>
      <w:r w:rsidR="00B06460">
        <w:rPr>
          <w:rFonts w:ascii="Arial" w:hAnsi="Arial" w:cs="Arial"/>
          <w:sz w:val="20"/>
          <w:szCs w:val="20"/>
        </w:rPr>
        <w:t xml:space="preserve"> A&amp;O </w:t>
      </w:r>
      <w:proofErr w:type="spellStart"/>
      <w:r w:rsidR="00B06460">
        <w:rPr>
          <w:rFonts w:ascii="Arial" w:hAnsi="Arial" w:cs="Arial"/>
          <w:sz w:val="20"/>
          <w:szCs w:val="20"/>
        </w:rPr>
        <w:t>Hackerbrucke</w:t>
      </w:r>
      <w:proofErr w:type="spellEnd"/>
      <w:r w:rsidR="0001596B">
        <w:rPr>
          <w:rFonts w:ascii="Arial" w:hAnsi="Arial" w:cs="Arial"/>
          <w:sz w:val="20"/>
          <w:szCs w:val="20"/>
        </w:rPr>
        <w:t xml:space="preserve">. Nastanitev. </w:t>
      </w:r>
      <w:r w:rsidR="004B2D74">
        <w:rPr>
          <w:rFonts w:ascii="Arial" w:hAnsi="Arial" w:cs="Arial"/>
          <w:sz w:val="20"/>
          <w:szCs w:val="20"/>
        </w:rPr>
        <w:t>Večerja v eni</w:t>
      </w:r>
      <w:r w:rsidR="0001596B">
        <w:rPr>
          <w:rFonts w:ascii="Arial" w:hAnsi="Arial" w:cs="Arial"/>
          <w:sz w:val="20"/>
          <w:szCs w:val="20"/>
        </w:rPr>
        <w:t xml:space="preserve"> izmed tr</w:t>
      </w:r>
      <w:r w:rsidR="004B2D74">
        <w:rPr>
          <w:rFonts w:ascii="Arial" w:hAnsi="Arial" w:cs="Arial"/>
          <w:sz w:val="20"/>
          <w:szCs w:val="20"/>
        </w:rPr>
        <w:t xml:space="preserve">adicionalnih </w:t>
      </w:r>
      <w:proofErr w:type="spellStart"/>
      <w:r w:rsidR="004B2D74">
        <w:rPr>
          <w:rFonts w:ascii="Arial" w:hAnsi="Arial" w:cs="Arial"/>
          <w:sz w:val="20"/>
          <w:szCs w:val="20"/>
        </w:rPr>
        <w:t>Munchenskih</w:t>
      </w:r>
      <w:proofErr w:type="spellEnd"/>
      <w:r w:rsidR="004B2D74">
        <w:rPr>
          <w:rFonts w:ascii="Arial" w:hAnsi="Arial" w:cs="Arial"/>
          <w:sz w:val="20"/>
          <w:szCs w:val="20"/>
        </w:rPr>
        <w:t xml:space="preserve"> pivnic</w:t>
      </w:r>
      <w:r w:rsidR="0001596B">
        <w:rPr>
          <w:rFonts w:ascii="Arial" w:hAnsi="Arial" w:cs="Arial"/>
          <w:sz w:val="20"/>
          <w:szCs w:val="20"/>
        </w:rPr>
        <w:t>. Nočitev.</w:t>
      </w:r>
    </w:p>
    <w:p w:rsidR="00D74B30" w:rsidRDefault="00D74B30" w:rsidP="00D74B30">
      <w:pPr>
        <w:ind w:left="-284" w:right="-427"/>
        <w:jc w:val="both"/>
        <w:rPr>
          <w:rFonts w:ascii="Arial" w:hAnsi="Arial" w:cs="Arial"/>
          <w:sz w:val="20"/>
          <w:szCs w:val="20"/>
        </w:rPr>
      </w:pPr>
    </w:p>
    <w:p w:rsidR="00D74B30" w:rsidRPr="0091257D" w:rsidRDefault="00D74B30" w:rsidP="00977722">
      <w:pPr>
        <w:ind w:left="-284" w:right="-42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257D">
        <w:rPr>
          <w:rFonts w:ascii="Arial" w:hAnsi="Arial" w:cs="Arial"/>
          <w:b/>
          <w:bCs/>
          <w:sz w:val="20"/>
          <w:szCs w:val="20"/>
          <w:u w:val="single"/>
        </w:rPr>
        <w:t xml:space="preserve">2. DAN:  MUNCHEN – DACHAU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– MUNCHEN - </w:t>
      </w:r>
      <w:r w:rsidRPr="009125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77722">
        <w:rPr>
          <w:rFonts w:ascii="Arial" w:hAnsi="Arial" w:cs="Arial"/>
          <w:b/>
          <w:bCs/>
          <w:sz w:val="20"/>
          <w:szCs w:val="20"/>
          <w:u w:val="single"/>
        </w:rPr>
        <w:t>SLOVENIJA</w:t>
      </w:r>
    </w:p>
    <w:p w:rsidR="004B2D74" w:rsidRDefault="00A709B7" w:rsidP="00274FBC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674A4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 xml:space="preserve">zajtrku </w:t>
      </w:r>
      <w:r w:rsidRPr="007674A4">
        <w:rPr>
          <w:rFonts w:ascii="Arial" w:hAnsi="Arial" w:cs="Arial"/>
          <w:sz w:val="20"/>
          <w:szCs w:val="20"/>
        </w:rPr>
        <w:t xml:space="preserve">se </w:t>
      </w:r>
      <w:r w:rsidR="004B2D74">
        <w:rPr>
          <w:rFonts w:ascii="Arial" w:hAnsi="Arial" w:cs="Arial"/>
          <w:sz w:val="20"/>
          <w:szCs w:val="20"/>
        </w:rPr>
        <w:t>boste napotili</w:t>
      </w:r>
      <w:r w:rsidR="004B2D74" w:rsidRPr="004B2D74">
        <w:rPr>
          <w:rFonts w:ascii="Arial" w:hAnsi="Arial" w:cs="Arial"/>
          <w:sz w:val="20"/>
          <w:szCs w:val="20"/>
        </w:rPr>
        <w:t xml:space="preserve"> </w:t>
      </w:r>
      <w:r w:rsidR="004B2D74" w:rsidRPr="007674A4">
        <w:rPr>
          <w:rFonts w:ascii="Arial" w:hAnsi="Arial" w:cs="Arial"/>
          <w:sz w:val="20"/>
          <w:szCs w:val="20"/>
        </w:rPr>
        <w:t xml:space="preserve">v enega izmed največjih tehniških muzejev na svetu- </w:t>
      </w:r>
      <w:r w:rsidR="004B2D74" w:rsidRPr="007674A4">
        <w:rPr>
          <w:rFonts w:ascii="Arial" w:hAnsi="Arial" w:cs="Arial"/>
          <w:b/>
          <w:bCs/>
          <w:sz w:val="20"/>
          <w:szCs w:val="20"/>
        </w:rPr>
        <w:t>DEUTSCHES MUSEUM.</w:t>
      </w:r>
      <w:r w:rsidR="004B2D74" w:rsidRPr="007674A4">
        <w:rPr>
          <w:rFonts w:ascii="Arial" w:hAnsi="Arial" w:cs="Arial"/>
          <w:sz w:val="20"/>
          <w:szCs w:val="20"/>
        </w:rPr>
        <w:t xml:space="preserve"> </w:t>
      </w:r>
      <w:r w:rsidR="004B2D74" w:rsidRPr="004B2D74">
        <w:rPr>
          <w:rFonts w:ascii="Arial" w:hAnsi="Arial" w:cs="Arial"/>
          <w:sz w:val="20"/>
          <w:szCs w:val="20"/>
        </w:rPr>
        <w:t>Stalno razstavno območje obsega 55,000 kvadratnih kilometrov in je skoraj nemogoče videti vse ob enem obisku</w:t>
      </w:r>
      <w:r w:rsidR="004B2D74">
        <w:rPr>
          <w:rFonts w:ascii="Arial" w:hAnsi="Arial" w:cs="Arial"/>
          <w:sz w:val="20"/>
          <w:szCs w:val="20"/>
        </w:rPr>
        <w:t xml:space="preserve">, kljub temu boste imeli na razpolago kar nekaj časa, da si ogledate to čudovito tehnično zbirko. Po ogledu sprehod skozi mesto z obiskom </w:t>
      </w:r>
      <w:r w:rsidR="004B2D74" w:rsidRPr="004B2D74">
        <w:rPr>
          <w:rFonts w:ascii="Arial" w:hAnsi="Arial" w:cs="Arial"/>
          <w:b/>
          <w:sz w:val="20"/>
          <w:szCs w:val="20"/>
        </w:rPr>
        <w:t>Marijinega trga</w:t>
      </w:r>
      <w:r w:rsidR="004B2D74" w:rsidRPr="00A943CF">
        <w:rPr>
          <w:rFonts w:ascii="Arial" w:hAnsi="Arial" w:cs="Arial"/>
          <w:sz w:val="20"/>
          <w:szCs w:val="20"/>
        </w:rPr>
        <w:t xml:space="preserve"> s staro in veličastno novo mestno hišo</w:t>
      </w:r>
      <w:r w:rsidR="004B2D74" w:rsidRPr="004B2D7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B2D74" w:rsidRPr="004B2D74">
        <w:rPr>
          <w:rFonts w:ascii="Arial" w:hAnsi="Arial" w:cs="Arial"/>
          <w:b/>
          <w:sz w:val="20"/>
          <w:szCs w:val="20"/>
        </w:rPr>
        <w:t>Mihaelsko</w:t>
      </w:r>
      <w:proofErr w:type="spellEnd"/>
      <w:r w:rsidR="004B2D74" w:rsidRPr="004B2D74">
        <w:rPr>
          <w:rFonts w:ascii="Arial" w:hAnsi="Arial" w:cs="Arial"/>
          <w:b/>
          <w:sz w:val="20"/>
          <w:szCs w:val="20"/>
        </w:rPr>
        <w:t xml:space="preserve"> cerkvijo</w:t>
      </w:r>
      <w:r w:rsidR="004B2D74" w:rsidRPr="00A943CF">
        <w:rPr>
          <w:rFonts w:ascii="Arial" w:hAnsi="Arial" w:cs="Arial"/>
          <w:sz w:val="20"/>
          <w:szCs w:val="20"/>
        </w:rPr>
        <w:t>, stolnico do Karlovih vrat</w:t>
      </w:r>
      <w:r w:rsidR="004B2D74">
        <w:rPr>
          <w:rFonts w:ascii="Arial" w:hAnsi="Arial" w:cs="Arial"/>
          <w:sz w:val="20"/>
          <w:szCs w:val="20"/>
        </w:rPr>
        <w:t>… Nato še nekaj prostega časa za nakupe in osvežitev. Povratek proti Sloveniji in predviden prihod v Novo mesto okoli 23.ure.</w:t>
      </w:r>
    </w:p>
    <w:p w:rsidR="005E254D" w:rsidRDefault="005E254D" w:rsidP="00274FBC">
      <w:pPr>
        <w:ind w:left="-284" w:right="-427"/>
        <w:jc w:val="both"/>
        <w:rPr>
          <w:rFonts w:ascii="Arial" w:hAnsi="Arial" w:cs="Arial"/>
          <w:sz w:val="20"/>
          <w:szCs w:val="20"/>
        </w:rPr>
      </w:pPr>
    </w:p>
    <w:p w:rsidR="00D74B30" w:rsidRPr="00B52C97" w:rsidRDefault="0015640D" w:rsidP="00D74B30">
      <w:pPr>
        <w:tabs>
          <w:tab w:val="left" w:pos="11160"/>
        </w:tabs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15240</wp:posOffset>
            </wp:positionV>
            <wp:extent cx="2752725" cy="1438275"/>
            <wp:effectExtent l="0" t="0" r="9525" b="9525"/>
            <wp:wrapNone/>
            <wp:docPr id="39" name="Slika 3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3810</wp:posOffset>
            </wp:positionV>
            <wp:extent cx="1924050" cy="1438275"/>
            <wp:effectExtent l="0" t="0" r="0" b="9525"/>
            <wp:wrapNone/>
            <wp:docPr id="41" name="Slika 4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16510</wp:posOffset>
            </wp:positionV>
            <wp:extent cx="2162175" cy="1438275"/>
            <wp:effectExtent l="0" t="0" r="9525" b="9525"/>
            <wp:wrapNone/>
            <wp:docPr id="38" name="Slika 3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30" w:rsidRPr="00311786" w:rsidRDefault="00D74B30" w:rsidP="00D74B30">
      <w:pPr>
        <w:ind w:left="-284" w:right="-427"/>
        <w:jc w:val="both"/>
        <w:rPr>
          <w:rFonts w:ascii="Arial" w:hAnsi="Arial" w:cs="Arial"/>
        </w:rPr>
      </w:pPr>
    </w:p>
    <w:p w:rsidR="00D74B30" w:rsidRPr="00311786" w:rsidRDefault="00D74B30" w:rsidP="00D74B30">
      <w:pPr>
        <w:ind w:left="-284" w:right="-427"/>
        <w:jc w:val="center"/>
        <w:rPr>
          <w:rFonts w:ascii="Arial" w:hAnsi="Arial" w:cs="Arial"/>
        </w:rPr>
      </w:pPr>
      <w:r w:rsidRPr="00311786">
        <w:rPr>
          <w:rFonts w:ascii="Arial" w:hAnsi="Arial" w:cs="Arial"/>
        </w:rPr>
        <w:t xml:space="preserve">    </w:t>
      </w:r>
    </w:p>
    <w:p w:rsidR="00D74B30" w:rsidRPr="00311786" w:rsidRDefault="00D74B30" w:rsidP="00D74B30">
      <w:pPr>
        <w:ind w:left="-284" w:right="-427"/>
        <w:jc w:val="both"/>
        <w:rPr>
          <w:rFonts w:ascii="Arial" w:hAnsi="Arial" w:cs="Arial"/>
        </w:rPr>
      </w:pPr>
    </w:p>
    <w:p w:rsidR="00D74B30" w:rsidRPr="00311786" w:rsidRDefault="00D74B30" w:rsidP="00D74B30">
      <w:pPr>
        <w:ind w:left="-284" w:right="-427"/>
        <w:jc w:val="both"/>
        <w:rPr>
          <w:rFonts w:ascii="Arial" w:hAnsi="Arial" w:cs="Arial"/>
          <w:sz w:val="10"/>
          <w:szCs w:val="10"/>
        </w:rPr>
      </w:pPr>
    </w:p>
    <w:p w:rsidR="00D74B30" w:rsidRDefault="00D74B30" w:rsidP="00D74B30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D74B30" w:rsidRDefault="00D74B30" w:rsidP="00D74B30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D74B30" w:rsidRPr="006F6FDF" w:rsidRDefault="00D74B30" w:rsidP="00D74B30">
      <w:pPr>
        <w:ind w:left="-284" w:right="-427"/>
        <w:jc w:val="both"/>
        <w:rPr>
          <w:rFonts w:ascii="Arial" w:hAnsi="Arial" w:cs="Arial"/>
          <w:b/>
          <w:sz w:val="10"/>
          <w:szCs w:val="10"/>
        </w:rPr>
      </w:pPr>
    </w:p>
    <w:p w:rsidR="00D74B30" w:rsidRDefault="00D74B30" w:rsidP="00D74B30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4B2D74" w:rsidRDefault="004B2D74" w:rsidP="00977722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4B2D74" w:rsidRDefault="004B2D74" w:rsidP="00977722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4B2D74" w:rsidRDefault="004B2D74" w:rsidP="00977722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D74B30" w:rsidRPr="00AD0644" w:rsidRDefault="00D74B30" w:rsidP="00977722">
      <w:pPr>
        <w:ind w:left="-284" w:right="-427"/>
        <w:jc w:val="both"/>
        <w:rPr>
          <w:rFonts w:ascii="Arial" w:hAnsi="Arial" w:cs="Arial"/>
          <w:bCs/>
          <w:sz w:val="20"/>
          <w:szCs w:val="20"/>
        </w:rPr>
      </w:pPr>
      <w:r w:rsidRPr="00FB5863">
        <w:rPr>
          <w:rFonts w:ascii="Arial" w:hAnsi="Arial" w:cs="Arial"/>
          <w:b/>
          <w:sz w:val="20"/>
          <w:szCs w:val="20"/>
        </w:rPr>
        <w:t>CENA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D0644">
        <w:rPr>
          <w:rFonts w:ascii="Arial" w:hAnsi="Arial" w:cs="Arial"/>
          <w:bCs/>
          <w:sz w:val="20"/>
          <w:szCs w:val="20"/>
        </w:rPr>
        <w:t xml:space="preserve"> </w:t>
      </w:r>
      <w:r w:rsidR="00A749C1">
        <w:rPr>
          <w:rFonts w:ascii="Arial" w:hAnsi="Arial" w:cs="Arial"/>
          <w:bCs/>
          <w:sz w:val="20"/>
          <w:szCs w:val="20"/>
        </w:rPr>
        <w:t>13</w:t>
      </w:r>
      <w:r w:rsidR="00E15896">
        <w:rPr>
          <w:rFonts w:ascii="Arial" w:hAnsi="Arial" w:cs="Arial"/>
          <w:bCs/>
          <w:sz w:val="20"/>
          <w:szCs w:val="20"/>
        </w:rPr>
        <w:t>8</w:t>
      </w:r>
      <w:r w:rsidRPr="00AD0644">
        <w:rPr>
          <w:rFonts w:ascii="Arial" w:hAnsi="Arial" w:cs="Arial"/>
          <w:bCs/>
          <w:sz w:val="20"/>
          <w:szCs w:val="20"/>
        </w:rPr>
        <w:t xml:space="preserve"> EUR na osebo / najmanj 4</w:t>
      </w:r>
      <w:r w:rsidR="00977722">
        <w:rPr>
          <w:rFonts w:ascii="Arial" w:hAnsi="Arial" w:cs="Arial"/>
          <w:bCs/>
          <w:sz w:val="20"/>
          <w:szCs w:val="20"/>
        </w:rPr>
        <w:t>5</w:t>
      </w:r>
      <w:r w:rsidRPr="00AD0644">
        <w:rPr>
          <w:rFonts w:ascii="Arial" w:hAnsi="Arial" w:cs="Arial"/>
          <w:bCs/>
          <w:sz w:val="20"/>
          <w:szCs w:val="20"/>
        </w:rPr>
        <w:t xml:space="preserve"> dijakov v avtobusu + spremljevalci</w:t>
      </w:r>
    </w:p>
    <w:p w:rsidR="00D74B30" w:rsidRPr="006F6FDF" w:rsidRDefault="00D74B30" w:rsidP="00966CBA">
      <w:pPr>
        <w:ind w:left="-284" w:right="-42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B01DC6" w:rsidRDefault="00B01DC6" w:rsidP="00AD0644">
      <w:pPr>
        <w:ind w:left="-284" w:right="-427"/>
        <w:jc w:val="both"/>
        <w:rPr>
          <w:rFonts w:ascii="Arial" w:hAnsi="Arial" w:cs="Arial"/>
          <w:b/>
          <w:sz w:val="20"/>
          <w:szCs w:val="20"/>
        </w:rPr>
      </w:pPr>
    </w:p>
    <w:p w:rsidR="00D74B30" w:rsidRDefault="00D74B30" w:rsidP="00DC1104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FB5863">
        <w:rPr>
          <w:rFonts w:ascii="Arial" w:hAnsi="Arial" w:cs="Arial"/>
          <w:b/>
          <w:sz w:val="20"/>
          <w:szCs w:val="20"/>
        </w:rPr>
        <w:t>CENA VKLJUČUJE</w:t>
      </w:r>
      <w:r w:rsidR="00D70A6A">
        <w:rPr>
          <w:rFonts w:ascii="Arial" w:hAnsi="Arial" w:cs="Arial"/>
          <w:sz w:val="20"/>
          <w:szCs w:val="20"/>
        </w:rPr>
        <w:t>:</w:t>
      </w:r>
      <w:r w:rsidRPr="00FB5863">
        <w:rPr>
          <w:rFonts w:ascii="Arial" w:hAnsi="Arial" w:cs="Arial"/>
          <w:sz w:val="20"/>
          <w:szCs w:val="20"/>
        </w:rPr>
        <w:t xml:space="preserve"> avtobusni prevoz na navedeni relaciji, cestne takse</w:t>
      </w:r>
      <w:r w:rsidR="005E254D">
        <w:rPr>
          <w:rFonts w:ascii="Arial" w:hAnsi="Arial" w:cs="Arial"/>
          <w:sz w:val="20"/>
          <w:szCs w:val="20"/>
        </w:rPr>
        <w:t xml:space="preserve"> in pristojbine</w:t>
      </w:r>
      <w:r w:rsidRPr="00FB586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</w:t>
      </w:r>
      <w:r w:rsidR="005E254D">
        <w:rPr>
          <w:rFonts w:ascii="Arial" w:hAnsi="Arial" w:cs="Arial"/>
          <w:sz w:val="20"/>
          <w:szCs w:val="20"/>
        </w:rPr>
        <w:t>stanitev z zajtrkom v hostlu</w:t>
      </w:r>
      <w:r w:rsidRPr="00FB5863">
        <w:rPr>
          <w:rFonts w:ascii="Arial" w:hAnsi="Arial" w:cs="Arial"/>
          <w:sz w:val="20"/>
          <w:szCs w:val="20"/>
        </w:rPr>
        <w:t xml:space="preserve">, ogled </w:t>
      </w:r>
      <w:r w:rsidR="00274FBC">
        <w:rPr>
          <w:rFonts w:ascii="Arial" w:hAnsi="Arial" w:cs="Arial"/>
          <w:sz w:val="20"/>
          <w:szCs w:val="20"/>
        </w:rPr>
        <w:t xml:space="preserve">in vstopnino v </w:t>
      </w:r>
      <w:proofErr w:type="spellStart"/>
      <w:r w:rsidR="00274FBC">
        <w:rPr>
          <w:rFonts w:ascii="Arial" w:hAnsi="Arial" w:cs="Arial"/>
          <w:sz w:val="20"/>
          <w:szCs w:val="20"/>
        </w:rPr>
        <w:t>Allianz</w:t>
      </w:r>
      <w:proofErr w:type="spellEnd"/>
      <w:r w:rsidR="00274FBC">
        <w:rPr>
          <w:rFonts w:ascii="Arial" w:hAnsi="Arial" w:cs="Arial"/>
          <w:sz w:val="20"/>
          <w:szCs w:val="20"/>
        </w:rPr>
        <w:t xml:space="preserve"> Areno, </w:t>
      </w:r>
      <w:r w:rsidR="005E254D">
        <w:rPr>
          <w:rFonts w:ascii="Arial" w:hAnsi="Arial" w:cs="Arial"/>
          <w:sz w:val="20"/>
          <w:szCs w:val="20"/>
        </w:rPr>
        <w:t xml:space="preserve">Tehnični muzej </w:t>
      </w:r>
      <w:r w:rsidR="00274FBC">
        <w:rPr>
          <w:rFonts w:ascii="Arial" w:hAnsi="Arial" w:cs="Arial"/>
          <w:sz w:val="20"/>
          <w:szCs w:val="20"/>
        </w:rPr>
        <w:t>večerja v pivnici</w:t>
      </w:r>
      <w:r>
        <w:rPr>
          <w:rFonts w:ascii="Arial" w:hAnsi="Arial" w:cs="Arial"/>
          <w:sz w:val="20"/>
          <w:szCs w:val="20"/>
        </w:rPr>
        <w:t>,</w:t>
      </w:r>
      <w:r w:rsidR="005E254D">
        <w:rPr>
          <w:rFonts w:ascii="Arial" w:hAnsi="Arial" w:cs="Arial"/>
          <w:sz w:val="20"/>
          <w:szCs w:val="20"/>
        </w:rPr>
        <w:t xml:space="preserve"> vsi zunanji ogledi po programu, </w:t>
      </w:r>
      <w:r w:rsidRPr="00FB5863">
        <w:rPr>
          <w:rFonts w:ascii="Arial" w:hAnsi="Arial" w:cs="Arial"/>
          <w:sz w:val="20"/>
          <w:szCs w:val="20"/>
        </w:rPr>
        <w:t xml:space="preserve">stroški spremljevalcev, </w:t>
      </w:r>
      <w:r w:rsidR="005E254D">
        <w:rPr>
          <w:rFonts w:ascii="Arial" w:hAnsi="Arial" w:cs="Arial"/>
          <w:sz w:val="20"/>
          <w:szCs w:val="20"/>
        </w:rPr>
        <w:t>slovensko vodenje, organizacija potovanja in DDV</w:t>
      </w:r>
      <w:r w:rsidRPr="00FB5863">
        <w:rPr>
          <w:rFonts w:ascii="Arial" w:hAnsi="Arial" w:cs="Arial"/>
          <w:sz w:val="20"/>
          <w:szCs w:val="20"/>
        </w:rPr>
        <w:t>.</w:t>
      </w:r>
    </w:p>
    <w:p w:rsidR="00966CBA" w:rsidRPr="00966CBA" w:rsidRDefault="00966CBA" w:rsidP="00D74B30">
      <w:pPr>
        <w:ind w:left="-284" w:right="-427"/>
        <w:jc w:val="both"/>
        <w:rPr>
          <w:rFonts w:ascii="Arial" w:hAnsi="Arial" w:cs="Arial"/>
          <w:b/>
          <w:sz w:val="10"/>
          <w:szCs w:val="10"/>
        </w:rPr>
      </w:pPr>
    </w:p>
    <w:p w:rsidR="00966CBA" w:rsidRPr="00FB5863" w:rsidRDefault="00966CBA" w:rsidP="00274FBC">
      <w:pPr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DOPLAČILO</w:t>
      </w:r>
      <w:r w:rsidRPr="00966C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(po že</w:t>
      </w:r>
      <w:r w:rsidR="00274FBC">
        <w:rPr>
          <w:rFonts w:ascii="Arial" w:hAnsi="Arial" w:cs="Arial"/>
          <w:sz w:val="20"/>
          <w:szCs w:val="20"/>
        </w:rPr>
        <w:t>lji</w:t>
      </w:r>
      <w:r>
        <w:rPr>
          <w:rFonts w:ascii="Arial" w:hAnsi="Arial" w:cs="Arial"/>
          <w:sz w:val="20"/>
          <w:szCs w:val="20"/>
        </w:rPr>
        <w:t xml:space="preserve">) </w:t>
      </w:r>
      <w:r w:rsidR="00274FBC">
        <w:rPr>
          <w:rFonts w:ascii="Arial" w:hAnsi="Arial" w:cs="Arial"/>
          <w:sz w:val="20"/>
          <w:szCs w:val="20"/>
        </w:rPr>
        <w:t>Olimpijski stolp</w:t>
      </w:r>
      <w:r w:rsidR="005E239C">
        <w:rPr>
          <w:rFonts w:ascii="Arial" w:hAnsi="Arial" w:cs="Arial"/>
          <w:sz w:val="20"/>
          <w:szCs w:val="20"/>
        </w:rPr>
        <w:t xml:space="preserve">  5</w:t>
      </w:r>
      <w:r>
        <w:rPr>
          <w:rFonts w:ascii="Arial" w:hAnsi="Arial" w:cs="Arial"/>
          <w:sz w:val="20"/>
          <w:szCs w:val="20"/>
        </w:rPr>
        <w:t xml:space="preserve"> EUR po sebi</w:t>
      </w:r>
    </w:p>
    <w:p w:rsidR="00D74B30" w:rsidRPr="00FB5863" w:rsidRDefault="00D74B30" w:rsidP="00D74B30">
      <w:pPr>
        <w:ind w:left="-284" w:right="-427"/>
        <w:jc w:val="both"/>
        <w:rPr>
          <w:rFonts w:ascii="Arial" w:hAnsi="Arial" w:cs="Arial"/>
          <w:sz w:val="6"/>
          <w:szCs w:val="6"/>
        </w:rPr>
      </w:pPr>
    </w:p>
    <w:p w:rsidR="00AD0644" w:rsidRDefault="00AD0644" w:rsidP="006F6FDF">
      <w:pPr>
        <w:ind w:left="-284" w:right="-427"/>
        <w:jc w:val="both"/>
        <w:rPr>
          <w:rFonts w:ascii="Arial" w:hAnsi="Arial" w:cs="Arial"/>
          <w:b/>
          <w:bCs/>
          <w:sz w:val="20"/>
          <w:szCs w:val="20"/>
        </w:rPr>
      </w:pPr>
    </w:p>
    <w:p w:rsidR="00DB29DE" w:rsidRDefault="006F6FDF" w:rsidP="00977722">
      <w:pPr>
        <w:ind w:left="-284" w:right="-427"/>
        <w:jc w:val="both"/>
        <w:rPr>
          <w:rFonts w:ascii="Arial" w:hAnsi="Arial" w:cs="Arial"/>
          <w:b/>
          <w:bCs/>
          <w:sz w:val="18"/>
          <w:szCs w:val="18"/>
        </w:rPr>
      </w:pPr>
      <w:r w:rsidRPr="006F6FDF">
        <w:rPr>
          <w:rFonts w:ascii="Arial" w:hAnsi="Arial" w:cs="Arial"/>
          <w:b/>
          <w:bCs/>
          <w:sz w:val="20"/>
          <w:szCs w:val="20"/>
        </w:rPr>
        <w:t>DOPLAČILO</w:t>
      </w:r>
      <w:r>
        <w:rPr>
          <w:rFonts w:ascii="Arial" w:hAnsi="Arial" w:cs="Arial"/>
          <w:sz w:val="20"/>
          <w:szCs w:val="20"/>
        </w:rPr>
        <w:t xml:space="preserve">: riziko odpovedi v primeru viške sile </w:t>
      </w:r>
      <w:r w:rsidR="005E254D">
        <w:rPr>
          <w:rFonts w:ascii="Arial" w:hAnsi="Arial" w:cs="Arial"/>
          <w:sz w:val="20"/>
          <w:szCs w:val="20"/>
        </w:rPr>
        <w:t>3,5% od končne cene ekskurzije.</w:t>
      </w:r>
    </w:p>
    <w:sectPr w:rsidR="00DB29DE" w:rsidSect="00D75A3C">
      <w:headerReference w:type="default" r:id="rId15"/>
      <w:footerReference w:type="default" r:id="rId16"/>
      <w:pgSz w:w="11906" w:h="16838"/>
      <w:pgMar w:top="1418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A5" w:rsidRDefault="00595DA5">
      <w:r>
        <w:separator/>
      </w:r>
    </w:p>
  </w:endnote>
  <w:endnote w:type="continuationSeparator" w:id="0">
    <w:p w:rsidR="00595DA5" w:rsidRDefault="005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66" w:rsidRDefault="0015640D">
    <w:pPr>
      <w:pStyle w:val="Noga"/>
    </w:pPr>
    <w:r>
      <w:rPr>
        <w:noProof/>
        <w:lang w:eastAsia="sl-SI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469505" cy="761365"/>
          <wp:effectExtent l="0" t="0" r="0" b="63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9505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A5" w:rsidRDefault="00595DA5">
      <w:r>
        <w:separator/>
      </w:r>
    </w:p>
  </w:footnote>
  <w:footnote w:type="continuationSeparator" w:id="0">
    <w:p w:rsidR="00595DA5" w:rsidRDefault="0059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66" w:rsidRDefault="0015640D">
    <w:pPr>
      <w:pStyle w:val="Glava"/>
    </w:pPr>
    <w:r>
      <w:rPr>
        <w:noProof/>
        <w:lang w:eastAsia="sl-SI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-669290</wp:posOffset>
          </wp:positionH>
          <wp:positionV relativeFrom="paragraph">
            <wp:posOffset>-579120</wp:posOffset>
          </wp:positionV>
          <wp:extent cx="7496810" cy="933450"/>
          <wp:effectExtent l="0" t="0" r="889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81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7A01"/>
    <w:multiLevelType w:val="multilevel"/>
    <w:tmpl w:val="704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1362"/>
    <w:multiLevelType w:val="multilevel"/>
    <w:tmpl w:val="709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A3B55"/>
    <w:multiLevelType w:val="hybridMultilevel"/>
    <w:tmpl w:val="B3ECF574"/>
    <w:lvl w:ilvl="0" w:tplc="0424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31B51F56"/>
    <w:multiLevelType w:val="hybridMultilevel"/>
    <w:tmpl w:val="A48E8ABA"/>
    <w:lvl w:ilvl="0" w:tplc="0424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7F43B4F"/>
    <w:multiLevelType w:val="hybridMultilevel"/>
    <w:tmpl w:val="D9CE69CC"/>
    <w:lvl w:ilvl="0" w:tplc="17B4DD22">
      <w:start w:val="1"/>
      <w:numFmt w:val="bullet"/>
      <w:lvlText w:val="–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7B1C24C5"/>
    <w:multiLevelType w:val="hybridMultilevel"/>
    <w:tmpl w:val="01463A6E"/>
    <w:lvl w:ilvl="0" w:tplc="3C4EFF76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C"/>
    <w:rsid w:val="00006D5C"/>
    <w:rsid w:val="0001596B"/>
    <w:rsid w:val="00082D37"/>
    <w:rsid w:val="00134714"/>
    <w:rsid w:val="001436F1"/>
    <w:rsid w:val="0015640D"/>
    <w:rsid w:val="00187AAF"/>
    <w:rsid w:val="001B2317"/>
    <w:rsid w:val="00206305"/>
    <w:rsid w:val="00231EA7"/>
    <w:rsid w:val="00256D14"/>
    <w:rsid w:val="00270CB3"/>
    <w:rsid w:val="002714F9"/>
    <w:rsid w:val="00274FBC"/>
    <w:rsid w:val="002776AD"/>
    <w:rsid w:val="00285159"/>
    <w:rsid w:val="002A20F4"/>
    <w:rsid w:val="002E06C3"/>
    <w:rsid w:val="002F64A4"/>
    <w:rsid w:val="002F740F"/>
    <w:rsid w:val="00323C8C"/>
    <w:rsid w:val="00335A18"/>
    <w:rsid w:val="00454E3B"/>
    <w:rsid w:val="00460724"/>
    <w:rsid w:val="00464088"/>
    <w:rsid w:val="00466087"/>
    <w:rsid w:val="004842E5"/>
    <w:rsid w:val="00484366"/>
    <w:rsid w:val="0049726A"/>
    <w:rsid w:val="004A213E"/>
    <w:rsid w:val="004B2D74"/>
    <w:rsid w:val="004B5389"/>
    <w:rsid w:val="0050497D"/>
    <w:rsid w:val="00567290"/>
    <w:rsid w:val="00595DA5"/>
    <w:rsid w:val="005A45D7"/>
    <w:rsid w:val="005E239C"/>
    <w:rsid w:val="005E254D"/>
    <w:rsid w:val="005F2800"/>
    <w:rsid w:val="00604518"/>
    <w:rsid w:val="00604A3C"/>
    <w:rsid w:val="00660AA3"/>
    <w:rsid w:val="006B6868"/>
    <w:rsid w:val="006B782A"/>
    <w:rsid w:val="006E6BBB"/>
    <w:rsid w:val="006F6FDF"/>
    <w:rsid w:val="00714C3D"/>
    <w:rsid w:val="007202F8"/>
    <w:rsid w:val="00723167"/>
    <w:rsid w:val="007315E7"/>
    <w:rsid w:val="0074403A"/>
    <w:rsid w:val="0077280B"/>
    <w:rsid w:val="00773E9F"/>
    <w:rsid w:val="00796E7E"/>
    <w:rsid w:val="007D25D5"/>
    <w:rsid w:val="007D2F73"/>
    <w:rsid w:val="007F5E7D"/>
    <w:rsid w:val="007F69B0"/>
    <w:rsid w:val="00847E5F"/>
    <w:rsid w:val="00857D55"/>
    <w:rsid w:val="009104ED"/>
    <w:rsid w:val="00966CBA"/>
    <w:rsid w:val="00977722"/>
    <w:rsid w:val="009A70B8"/>
    <w:rsid w:val="009B075B"/>
    <w:rsid w:val="009E14D7"/>
    <w:rsid w:val="00A153DC"/>
    <w:rsid w:val="00A559D4"/>
    <w:rsid w:val="00A709B7"/>
    <w:rsid w:val="00A749C1"/>
    <w:rsid w:val="00A83FBA"/>
    <w:rsid w:val="00AA631F"/>
    <w:rsid w:val="00AD0644"/>
    <w:rsid w:val="00B01DC6"/>
    <w:rsid w:val="00B06460"/>
    <w:rsid w:val="00B0796F"/>
    <w:rsid w:val="00B51650"/>
    <w:rsid w:val="00BD0489"/>
    <w:rsid w:val="00BD44A0"/>
    <w:rsid w:val="00BD60EC"/>
    <w:rsid w:val="00C378A3"/>
    <w:rsid w:val="00C86AE2"/>
    <w:rsid w:val="00C92F21"/>
    <w:rsid w:val="00CA5255"/>
    <w:rsid w:val="00CF38BB"/>
    <w:rsid w:val="00D338F9"/>
    <w:rsid w:val="00D4159F"/>
    <w:rsid w:val="00D70A6A"/>
    <w:rsid w:val="00D74B30"/>
    <w:rsid w:val="00D75A3C"/>
    <w:rsid w:val="00D81009"/>
    <w:rsid w:val="00DB29DE"/>
    <w:rsid w:val="00DB4F55"/>
    <w:rsid w:val="00DC1104"/>
    <w:rsid w:val="00DF6201"/>
    <w:rsid w:val="00E15896"/>
    <w:rsid w:val="00E67E68"/>
    <w:rsid w:val="00E707AE"/>
    <w:rsid w:val="00ED3AE5"/>
    <w:rsid w:val="00FD1DD8"/>
    <w:rsid w:val="00F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3004170-EFF0-4F06-AF16-B70683F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qFormat/>
    <w:rsid w:val="00335A18"/>
    <w:pPr>
      <w:keepNext/>
      <w:widowControl/>
      <w:suppressAutoHyphens w:val="0"/>
      <w:ind w:left="1077" w:right="1127"/>
      <w:outlineLvl w:val="0"/>
    </w:pPr>
    <w:rPr>
      <w:rFonts w:eastAsia="Times New Roman" w:cs="Times New Roman"/>
      <w:b/>
      <w:bCs/>
      <w:kern w:val="0"/>
      <w:lang w:eastAsia="sl-SI" w:bidi="ar-SA"/>
    </w:rPr>
  </w:style>
  <w:style w:type="paragraph" w:styleId="Naslov2">
    <w:name w:val="heading 2"/>
    <w:basedOn w:val="Navaden"/>
    <w:next w:val="Navaden"/>
    <w:qFormat/>
    <w:rsid w:val="00AA63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AA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AA631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  <w:pPr>
      <w:suppressLineNumbers/>
      <w:tabs>
        <w:tab w:val="center" w:pos="4819"/>
        <w:tab w:val="right" w:pos="9638"/>
      </w:tabs>
    </w:pPr>
  </w:style>
  <w:style w:type="paragraph" w:styleId="Navadensplet">
    <w:name w:val="Normal (Web)"/>
    <w:basedOn w:val="Navaden"/>
    <w:uiPriority w:val="99"/>
    <w:rsid w:val="001436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l-SI" w:bidi="ar-SA"/>
    </w:rPr>
  </w:style>
  <w:style w:type="character" w:styleId="Krepko">
    <w:name w:val="Strong"/>
    <w:qFormat/>
    <w:rsid w:val="001436F1"/>
    <w:rPr>
      <w:b/>
      <w:bCs/>
    </w:rPr>
  </w:style>
  <w:style w:type="character" w:customStyle="1" w:styleId="apple-style-span">
    <w:name w:val="apple-style-span"/>
    <w:basedOn w:val="Privzetapisavaodstavka"/>
    <w:rsid w:val="00006D5C"/>
  </w:style>
  <w:style w:type="paragraph" w:customStyle="1" w:styleId="BasicParagraph">
    <w:name w:val="[Basic Paragraph]"/>
    <w:basedOn w:val="Navaden"/>
    <w:rsid w:val="00006D5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val="en-US" w:bidi="ar-SA"/>
    </w:rPr>
  </w:style>
  <w:style w:type="character" w:styleId="Hiperpovezava">
    <w:name w:val="Hyperlink"/>
    <w:rsid w:val="00006D5C"/>
    <w:rPr>
      <w:color w:val="0000FF"/>
      <w:u w:val="single"/>
    </w:rPr>
  </w:style>
  <w:style w:type="character" w:customStyle="1" w:styleId="fontplusminus">
    <w:name w:val="fontplusminus"/>
    <w:basedOn w:val="Privzetapisavaodstavka"/>
    <w:rsid w:val="00BD44A0"/>
  </w:style>
  <w:style w:type="paragraph" w:styleId="Besedilooblaka">
    <w:name w:val="Balloon Text"/>
    <w:basedOn w:val="Navaden"/>
    <w:link w:val="BesedilooblakaZnak"/>
    <w:rsid w:val="00B06460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link w:val="Besedilooblaka"/>
    <w:rsid w:val="00B0646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.partyearth.com/photos/23df8031a3bf69f5bcb8829297f8f543/allianz-arena_s345x230.jpg?1375122976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dailymunich.yakohl.com/pic/Muenchen_292010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://media.vietq.vn/thumb_x600x314/upload/2016/05/30/chang-duong-99-nam-phat-trien-day-song-gio-cua-hang--bmw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blog.travelplanet24.com/files/2014/11/481909461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24" baseType="variant">
      <vt:variant>
        <vt:i4>5898292</vt:i4>
      </vt:variant>
      <vt:variant>
        <vt:i4>-1</vt:i4>
      </vt:variant>
      <vt:variant>
        <vt:i4>1061</vt:i4>
      </vt:variant>
      <vt:variant>
        <vt:i4>1</vt:i4>
      </vt:variant>
      <vt:variant>
        <vt:lpwstr>http://cdn.partyearth.com/photos/23df8031a3bf69f5bcb8829297f8f543/allianz-arena_s345x230.jpg?1375122976</vt:lpwstr>
      </vt:variant>
      <vt:variant>
        <vt:lpwstr/>
      </vt:variant>
      <vt:variant>
        <vt:i4>7667763</vt:i4>
      </vt:variant>
      <vt:variant>
        <vt:i4>-1</vt:i4>
      </vt:variant>
      <vt:variant>
        <vt:i4>1062</vt:i4>
      </vt:variant>
      <vt:variant>
        <vt:i4>1</vt:i4>
      </vt:variant>
      <vt:variant>
        <vt:lpwstr>http://blog.travelplanet24.com/files/2014/11/481909461.jpg</vt:lpwstr>
      </vt:variant>
      <vt:variant>
        <vt:lpwstr/>
      </vt:variant>
      <vt:variant>
        <vt:i4>2162762</vt:i4>
      </vt:variant>
      <vt:variant>
        <vt:i4>-1</vt:i4>
      </vt:variant>
      <vt:variant>
        <vt:i4>1063</vt:i4>
      </vt:variant>
      <vt:variant>
        <vt:i4>1</vt:i4>
      </vt:variant>
      <vt:variant>
        <vt:lpwstr>http://media.vietq.vn/thumb_x600x314/upload/2016/05/30/chang-duong-99-nam-phat-trien-day-song-gio-cua-hang--bmw8.jpg</vt:lpwstr>
      </vt:variant>
      <vt:variant>
        <vt:lpwstr/>
      </vt:variant>
      <vt:variant>
        <vt:i4>720951</vt:i4>
      </vt:variant>
      <vt:variant>
        <vt:i4>-1</vt:i4>
      </vt:variant>
      <vt:variant>
        <vt:i4>1065</vt:i4>
      </vt:variant>
      <vt:variant>
        <vt:i4>1</vt:i4>
      </vt:variant>
      <vt:variant>
        <vt:lpwstr>http://dailymunich.yakohl.com/pic/Muenchen_292010.jpg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cp:lastModifiedBy>User</cp:lastModifiedBy>
  <cp:revision>3</cp:revision>
  <cp:lastPrinted>2017-09-20T09:41:00Z</cp:lastPrinted>
  <dcterms:created xsi:type="dcterms:W3CDTF">2017-10-06T06:23:00Z</dcterms:created>
  <dcterms:modified xsi:type="dcterms:W3CDTF">2017-10-06T06:24:00Z</dcterms:modified>
</cp:coreProperties>
</file>